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522" w:rsidRDefault="00073522" w:rsidP="00073522">
      <w:pPr>
        <w:pStyle w:val="NoSpacing"/>
        <w:jc w:val="center"/>
        <w:rPr>
          <w:rFonts w:ascii="Times New Roman" w:hAnsi="Times New Roman" w:cs="Times New Roman"/>
          <w:b/>
          <w:sz w:val="32"/>
          <w:szCs w:val="24"/>
          <w:u w:val="single"/>
        </w:rPr>
      </w:pPr>
    </w:p>
    <w:p w:rsidR="00073522" w:rsidRPr="0076695C" w:rsidRDefault="00073522" w:rsidP="00343D30">
      <w:pPr>
        <w:pStyle w:val="NoSpacing"/>
        <w:jc w:val="center"/>
        <w:rPr>
          <w:rFonts w:ascii="Times New Roman" w:hAnsi="Times New Roman" w:cs="Times New Roman"/>
          <w:i/>
          <w:szCs w:val="24"/>
        </w:rPr>
      </w:pPr>
      <w:r w:rsidRPr="00A5435D">
        <w:rPr>
          <w:rFonts w:ascii="Times New Roman" w:hAnsi="Times New Roman" w:cs="Times New Roman"/>
          <w:b/>
          <w:sz w:val="32"/>
          <w:szCs w:val="24"/>
          <w:u w:val="single"/>
        </w:rPr>
        <w:t>Presentation Handouts</w:t>
      </w:r>
    </w:p>
    <w:p w:rsidR="00073522" w:rsidRPr="00316E52" w:rsidRDefault="00073522" w:rsidP="00073522">
      <w:pPr>
        <w:pStyle w:val="NoSpacing"/>
        <w:rPr>
          <w:rFonts w:ascii="Times New Roman" w:hAnsi="Times New Roman" w:cs="Times New Roman"/>
          <w:szCs w:val="24"/>
        </w:rPr>
      </w:pPr>
    </w:p>
    <w:p w:rsidR="00073522" w:rsidRPr="00316E52" w:rsidRDefault="00073522" w:rsidP="00073522">
      <w:pPr>
        <w:pStyle w:val="NoSpacing"/>
        <w:ind w:firstLine="720"/>
        <w:rPr>
          <w:rFonts w:ascii="Times New Roman" w:hAnsi="Times New Roman" w:cs="Times New Roman"/>
          <w:szCs w:val="24"/>
        </w:rPr>
      </w:pPr>
      <w:r w:rsidRPr="00316E52">
        <w:rPr>
          <w:rFonts w:ascii="Times New Roman" w:hAnsi="Times New Roman" w:cs="Times New Roman"/>
          <w:szCs w:val="24"/>
        </w:rPr>
        <w:t xml:space="preserve">Creating presentation handouts is often an afterthought of the presentation process, but a well-thought out handout may be your best tool toward ensuring your message is effectively communicated. Handouts allow your audience to focus more on what you are saying during the presentation, and serve as a tangible reminder of your content afterward. </w:t>
      </w:r>
    </w:p>
    <w:p w:rsidR="00073522" w:rsidRPr="00316E52" w:rsidRDefault="00073522" w:rsidP="00073522">
      <w:pPr>
        <w:pStyle w:val="NoSpacing"/>
        <w:rPr>
          <w:rFonts w:ascii="Times New Roman" w:hAnsi="Times New Roman" w:cs="Times New Roman"/>
          <w:szCs w:val="24"/>
        </w:rPr>
      </w:pPr>
    </w:p>
    <w:p w:rsidR="00073522" w:rsidRPr="00343D30" w:rsidRDefault="00C07F5A" w:rsidP="00343D30">
      <w:pPr>
        <w:pStyle w:val="NoSpacing"/>
        <w:spacing w:after="120"/>
        <w:rPr>
          <w:rFonts w:ascii="Times New Roman" w:hAnsi="Times New Roman" w:cs="Times New Roman"/>
          <w:i/>
          <w:szCs w:val="24"/>
        </w:rPr>
      </w:pPr>
      <w:r>
        <w:rPr>
          <w:rFonts w:ascii="Times New Roman" w:hAnsi="Times New Roman" w:cs="Times New Roman"/>
          <w:i/>
          <w:szCs w:val="24"/>
        </w:rPr>
        <w:t>When developing your handout</w:t>
      </w:r>
      <w:r w:rsidR="00CF03EF">
        <w:rPr>
          <w:rFonts w:ascii="Times New Roman" w:hAnsi="Times New Roman" w:cs="Times New Roman"/>
          <w:i/>
          <w:szCs w:val="24"/>
        </w:rPr>
        <w:t>, remember:</w:t>
      </w:r>
    </w:p>
    <w:p w:rsidR="00CF03EF" w:rsidRDefault="00EE2BF1" w:rsidP="00343D30">
      <w:pPr>
        <w:pStyle w:val="NoSpacing"/>
        <w:numPr>
          <w:ilvl w:val="0"/>
          <w:numId w:val="36"/>
        </w:numPr>
        <w:spacing w:after="120"/>
        <w:rPr>
          <w:rFonts w:ascii="Times New Roman" w:hAnsi="Times New Roman" w:cs="Times New Roman"/>
          <w:szCs w:val="24"/>
        </w:rPr>
      </w:pPr>
      <w:r>
        <w:rPr>
          <w:rFonts w:ascii="Times New Roman" w:hAnsi="Times New Roman" w:cs="Times New Roman"/>
          <w:szCs w:val="24"/>
        </w:rPr>
        <w:t xml:space="preserve">Handouts are an excellent way to include pertinent information that </w:t>
      </w:r>
      <w:r w:rsidR="00F22B30">
        <w:rPr>
          <w:rFonts w:ascii="Times New Roman" w:hAnsi="Times New Roman" w:cs="Times New Roman"/>
          <w:szCs w:val="24"/>
        </w:rPr>
        <w:t>you</w:t>
      </w:r>
      <w:r>
        <w:rPr>
          <w:rFonts w:ascii="Times New Roman" w:hAnsi="Times New Roman" w:cs="Times New Roman"/>
          <w:szCs w:val="24"/>
        </w:rPr>
        <w:t xml:space="preserve"> did not have time to cover</w:t>
      </w:r>
      <w:r w:rsidR="00F22B30">
        <w:rPr>
          <w:rFonts w:ascii="Times New Roman" w:hAnsi="Times New Roman" w:cs="Times New Roman"/>
          <w:szCs w:val="24"/>
        </w:rPr>
        <w:t xml:space="preserve"> during your session.</w:t>
      </w:r>
      <w:r>
        <w:rPr>
          <w:rFonts w:ascii="Times New Roman" w:hAnsi="Times New Roman" w:cs="Times New Roman"/>
          <w:szCs w:val="24"/>
        </w:rPr>
        <w:t xml:space="preserve"> </w:t>
      </w:r>
      <w:r w:rsidR="00F22B30">
        <w:rPr>
          <w:rFonts w:ascii="Times New Roman" w:hAnsi="Times New Roman" w:cs="Times New Roman"/>
          <w:szCs w:val="24"/>
        </w:rPr>
        <w:t>C</w:t>
      </w:r>
      <w:r w:rsidR="003C3125">
        <w:rPr>
          <w:rFonts w:ascii="Times New Roman" w:hAnsi="Times New Roman" w:cs="Times New Roman"/>
          <w:szCs w:val="24"/>
        </w:rPr>
        <w:t>onsider offering</w:t>
      </w:r>
      <w:r w:rsidR="00073522" w:rsidRPr="00CF03EF">
        <w:rPr>
          <w:rFonts w:ascii="Times New Roman" w:hAnsi="Times New Roman" w:cs="Times New Roman"/>
          <w:szCs w:val="24"/>
        </w:rPr>
        <w:t xml:space="preserve"> references</w:t>
      </w:r>
      <w:r w:rsidR="003C3125">
        <w:rPr>
          <w:rFonts w:ascii="Times New Roman" w:hAnsi="Times New Roman" w:cs="Times New Roman"/>
          <w:szCs w:val="24"/>
        </w:rPr>
        <w:t xml:space="preserve"> </w:t>
      </w:r>
      <w:r w:rsidR="00073522" w:rsidRPr="008550D2">
        <w:rPr>
          <w:rFonts w:ascii="Times New Roman" w:hAnsi="Times New Roman" w:cs="Times New Roman"/>
          <w:szCs w:val="24"/>
        </w:rPr>
        <w:t xml:space="preserve">and </w:t>
      </w:r>
      <w:r w:rsidR="00073522" w:rsidRPr="00CF03EF">
        <w:rPr>
          <w:rFonts w:ascii="Times New Roman" w:hAnsi="Times New Roman" w:cs="Times New Roman"/>
          <w:szCs w:val="24"/>
        </w:rPr>
        <w:t>suggestions for further research</w:t>
      </w:r>
      <w:r w:rsidRPr="00CF03EF">
        <w:rPr>
          <w:rFonts w:ascii="Times New Roman" w:hAnsi="Times New Roman" w:cs="Times New Roman"/>
          <w:szCs w:val="24"/>
        </w:rPr>
        <w:t>.</w:t>
      </w:r>
    </w:p>
    <w:p w:rsidR="00073522" w:rsidRPr="00316E52" w:rsidRDefault="00073522" w:rsidP="00343D30">
      <w:pPr>
        <w:pStyle w:val="NoSpacing"/>
        <w:numPr>
          <w:ilvl w:val="0"/>
          <w:numId w:val="36"/>
        </w:numPr>
        <w:spacing w:after="120"/>
        <w:rPr>
          <w:rFonts w:ascii="Times New Roman" w:hAnsi="Times New Roman" w:cs="Times New Roman"/>
          <w:szCs w:val="24"/>
        </w:rPr>
      </w:pPr>
      <w:r w:rsidRPr="00316E52">
        <w:rPr>
          <w:rFonts w:ascii="Times New Roman" w:hAnsi="Times New Roman" w:cs="Times New Roman"/>
          <w:szCs w:val="24"/>
        </w:rPr>
        <w:t xml:space="preserve">Strive to create a document that can </w:t>
      </w:r>
      <w:bookmarkStart w:id="0" w:name="_GoBack"/>
      <w:bookmarkEnd w:id="0"/>
      <w:r w:rsidRPr="00316E52">
        <w:rPr>
          <w:rFonts w:ascii="Times New Roman" w:hAnsi="Times New Roman" w:cs="Times New Roman"/>
          <w:szCs w:val="24"/>
        </w:rPr>
        <w:t xml:space="preserve">stand alone. Ideally, your handout should be useful to interested parties who were not present to view the session, as well as audience members who </w:t>
      </w:r>
      <w:r>
        <w:rPr>
          <w:rFonts w:ascii="Times New Roman" w:hAnsi="Times New Roman" w:cs="Times New Roman"/>
          <w:szCs w:val="24"/>
        </w:rPr>
        <w:t>review</w:t>
      </w:r>
      <w:r w:rsidRPr="00316E52">
        <w:rPr>
          <w:rFonts w:ascii="Times New Roman" w:hAnsi="Times New Roman" w:cs="Times New Roman"/>
          <w:szCs w:val="24"/>
        </w:rPr>
        <w:t xml:space="preserve"> handouts months later.</w:t>
      </w:r>
    </w:p>
    <w:p w:rsidR="00073522" w:rsidRPr="00316E52" w:rsidRDefault="00073522" w:rsidP="00343D30">
      <w:pPr>
        <w:pStyle w:val="NoSpacing"/>
        <w:numPr>
          <w:ilvl w:val="0"/>
          <w:numId w:val="36"/>
        </w:numPr>
        <w:spacing w:after="120"/>
        <w:rPr>
          <w:rFonts w:ascii="Times New Roman" w:hAnsi="Times New Roman" w:cs="Times New Roman"/>
          <w:szCs w:val="24"/>
        </w:rPr>
      </w:pPr>
      <w:r w:rsidRPr="00316E52">
        <w:rPr>
          <w:rFonts w:ascii="Times New Roman" w:hAnsi="Times New Roman" w:cs="Times New Roman"/>
          <w:szCs w:val="24"/>
        </w:rPr>
        <w:t>Take the handout creation process seriously. Give yourself enough time to create a professional-looking handout, complete the proofreading process, and make appropriate changes.</w:t>
      </w:r>
    </w:p>
    <w:p w:rsidR="00073522" w:rsidRDefault="00073522" w:rsidP="00343D30">
      <w:pPr>
        <w:pStyle w:val="NoSpacing"/>
        <w:numPr>
          <w:ilvl w:val="0"/>
          <w:numId w:val="36"/>
        </w:numPr>
        <w:spacing w:after="120"/>
        <w:rPr>
          <w:rFonts w:ascii="Times New Roman" w:hAnsi="Times New Roman" w:cs="Times New Roman"/>
          <w:szCs w:val="24"/>
        </w:rPr>
      </w:pPr>
      <w:r w:rsidRPr="00316E52">
        <w:rPr>
          <w:rFonts w:ascii="Times New Roman" w:hAnsi="Times New Roman" w:cs="Times New Roman"/>
          <w:szCs w:val="24"/>
        </w:rPr>
        <w:t>Include your contact information. Your handout serves as a sort of “working business card,” demonstrating your expertise and bringing interested parties back to you for follow-up questions.</w:t>
      </w:r>
    </w:p>
    <w:p w:rsidR="008550D2" w:rsidRPr="008550D2" w:rsidRDefault="008550D2" w:rsidP="00343D30">
      <w:pPr>
        <w:pStyle w:val="NoSpacing"/>
        <w:numPr>
          <w:ilvl w:val="0"/>
          <w:numId w:val="36"/>
        </w:numPr>
        <w:spacing w:after="120"/>
        <w:rPr>
          <w:rFonts w:ascii="Times New Roman" w:hAnsi="Times New Roman" w:cs="Times New Roman"/>
          <w:szCs w:val="24"/>
        </w:rPr>
      </w:pPr>
      <w:r w:rsidRPr="00266FDA">
        <w:rPr>
          <w:rFonts w:ascii="Times New Roman" w:hAnsi="Times New Roman" w:cs="Times New Roman"/>
          <w:szCs w:val="24"/>
        </w:rPr>
        <w:t xml:space="preserve">While your entire slideshow should not serve as a standalone handout, it is a good idea to have a few </w:t>
      </w:r>
      <w:r>
        <w:rPr>
          <w:rFonts w:ascii="Times New Roman" w:hAnsi="Times New Roman" w:cs="Times New Roman"/>
          <w:szCs w:val="24"/>
        </w:rPr>
        <w:t>hard</w:t>
      </w:r>
      <w:r w:rsidRPr="00266FDA">
        <w:rPr>
          <w:rFonts w:ascii="Times New Roman" w:hAnsi="Times New Roman" w:cs="Times New Roman"/>
          <w:szCs w:val="24"/>
        </w:rPr>
        <w:t xml:space="preserve"> copies of your slides available for audience members </w:t>
      </w:r>
      <w:r>
        <w:rPr>
          <w:rFonts w:ascii="Times New Roman" w:hAnsi="Times New Roman" w:cs="Times New Roman"/>
          <w:szCs w:val="24"/>
        </w:rPr>
        <w:t>who may want to follow along in print.</w:t>
      </w:r>
    </w:p>
    <w:p w:rsidR="00203F89" w:rsidRPr="00C07F5A" w:rsidRDefault="00203F89" w:rsidP="00343D30">
      <w:pPr>
        <w:pStyle w:val="NoSpacing"/>
        <w:numPr>
          <w:ilvl w:val="0"/>
          <w:numId w:val="36"/>
        </w:numPr>
        <w:spacing w:after="120"/>
        <w:rPr>
          <w:rFonts w:ascii="Times New Roman" w:hAnsi="Times New Roman" w:cs="Times New Roman"/>
          <w:szCs w:val="24"/>
        </w:rPr>
      </w:pPr>
      <w:r>
        <w:rPr>
          <w:rFonts w:ascii="Times New Roman" w:hAnsi="Times New Roman" w:cs="Times New Roman"/>
          <w:szCs w:val="24"/>
        </w:rPr>
        <w:t>If you are uploading handouts or slides to the conference website, include copies in more than one format (e.g. Word and PDF).</w:t>
      </w:r>
    </w:p>
    <w:p w:rsidR="00073522" w:rsidRPr="00316E52" w:rsidRDefault="00073522" w:rsidP="00073522">
      <w:pPr>
        <w:pStyle w:val="NoSpacing"/>
        <w:rPr>
          <w:rFonts w:ascii="Times New Roman" w:hAnsi="Times New Roman" w:cs="Times New Roman"/>
          <w:szCs w:val="24"/>
        </w:rPr>
      </w:pPr>
    </w:p>
    <w:p w:rsidR="00073522" w:rsidRPr="00D40502" w:rsidRDefault="00073522" w:rsidP="00073522">
      <w:pPr>
        <w:pStyle w:val="NoSpacing"/>
        <w:jc w:val="center"/>
        <w:rPr>
          <w:rFonts w:ascii="Times New Roman" w:hAnsi="Times New Roman" w:cs="Times New Roman"/>
          <w:b/>
          <w:szCs w:val="24"/>
        </w:rPr>
      </w:pPr>
      <w:r w:rsidRPr="00D40502">
        <w:rPr>
          <w:rFonts w:ascii="Times New Roman" w:hAnsi="Times New Roman" w:cs="Times New Roman"/>
          <w:b/>
          <w:szCs w:val="24"/>
        </w:rPr>
        <w:t>Resources for Further Exploration</w:t>
      </w:r>
    </w:p>
    <w:p w:rsidR="00073522" w:rsidRPr="00D40502" w:rsidRDefault="00073522" w:rsidP="00073522">
      <w:pPr>
        <w:pStyle w:val="NoSpacing"/>
        <w:rPr>
          <w:rFonts w:ascii="Times New Roman" w:hAnsi="Times New Roman" w:cs="Times New Roman"/>
          <w:szCs w:val="24"/>
        </w:rPr>
      </w:pPr>
    </w:p>
    <w:p w:rsidR="00073522" w:rsidRDefault="00073522" w:rsidP="00073522">
      <w:pPr>
        <w:pStyle w:val="NoSpacing"/>
        <w:spacing w:line="276" w:lineRule="auto"/>
        <w:ind w:left="720" w:hanging="720"/>
        <w:rPr>
          <w:rFonts w:ascii="Times New Roman" w:hAnsi="Times New Roman" w:cs="Times New Roman"/>
          <w:szCs w:val="24"/>
          <w:shd w:val="clear" w:color="auto" w:fill="FFFFFF"/>
        </w:rPr>
      </w:pPr>
      <w:r>
        <w:rPr>
          <w:rFonts w:ascii="Times New Roman" w:hAnsi="Times New Roman" w:cs="Times New Roman"/>
          <w:szCs w:val="24"/>
          <w:shd w:val="clear" w:color="auto" w:fill="FFFFFF"/>
        </w:rPr>
        <w:t>Mitchell, O</w:t>
      </w:r>
      <w:r w:rsidRPr="00121CC8">
        <w:rPr>
          <w:rFonts w:ascii="Times New Roman" w:hAnsi="Times New Roman" w:cs="Times New Roman"/>
          <w:szCs w:val="24"/>
          <w:shd w:val="clear" w:color="auto" w:fill="FFFFFF"/>
        </w:rPr>
        <w:t>. (</w:t>
      </w:r>
      <w:proofErr w:type="spellStart"/>
      <w:r>
        <w:rPr>
          <w:rFonts w:ascii="Times New Roman" w:hAnsi="Times New Roman" w:cs="Times New Roman"/>
          <w:szCs w:val="24"/>
          <w:shd w:val="clear" w:color="auto" w:fill="FFFFFF"/>
        </w:rPr>
        <w:t>n.d.</w:t>
      </w:r>
      <w:proofErr w:type="spellEnd"/>
      <w:r w:rsidRPr="00121CC8">
        <w:rPr>
          <w:rFonts w:ascii="Times New Roman" w:hAnsi="Times New Roman" w:cs="Times New Roman"/>
          <w:szCs w:val="24"/>
          <w:shd w:val="clear" w:color="auto" w:fill="FFFFFF"/>
        </w:rPr>
        <w:t xml:space="preserve">). </w:t>
      </w:r>
      <w:hyperlink r:id="rId8" w:history="1">
        <w:r w:rsidRPr="00343D30">
          <w:rPr>
            <w:rStyle w:val="Hyperlink"/>
            <w:rFonts w:ascii="Times New Roman" w:hAnsi="Times New Roman" w:cs="Times New Roman"/>
            <w:szCs w:val="24"/>
            <w:shd w:val="clear" w:color="auto" w:fill="FFFFFF"/>
          </w:rPr>
          <w:t>13 best practice tips for effective presentation handouts</w:t>
        </w:r>
      </w:hyperlink>
      <w:r w:rsidRPr="00EE2BF1">
        <w:rPr>
          <w:rFonts w:ascii="Times New Roman" w:hAnsi="Times New Roman" w:cs="Times New Roman"/>
          <w:szCs w:val="24"/>
          <w:shd w:val="clear" w:color="auto" w:fill="FFFFFF"/>
        </w:rPr>
        <w:t>.</w:t>
      </w:r>
    </w:p>
    <w:p w:rsidR="00073522" w:rsidRPr="00316E52" w:rsidRDefault="00073522" w:rsidP="00073522">
      <w:pPr>
        <w:pStyle w:val="NoSpacing"/>
        <w:spacing w:line="276" w:lineRule="auto"/>
        <w:ind w:left="720" w:hanging="720"/>
        <w:rPr>
          <w:rFonts w:ascii="Times New Roman" w:hAnsi="Times New Roman" w:cs="Times New Roman"/>
          <w:szCs w:val="24"/>
        </w:rPr>
      </w:pPr>
    </w:p>
    <w:p w:rsidR="00176FCA" w:rsidRPr="00073522" w:rsidRDefault="00176FCA" w:rsidP="00073522"/>
    <w:sectPr w:rsidR="00176FCA" w:rsidRPr="00073522" w:rsidSect="0084148B">
      <w:headerReference w:type="default" r:id="rId9"/>
      <w:foot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4DE" w:rsidRDefault="003974DE" w:rsidP="000A55EA">
      <w:pPr>
        <w:spacing w:after="0" w:line="240" w:lineRule="auto"/>
      </w:pPr>
      <w:r>
        <w:separator/>
      </w:r>
    </w:p>
  </w:endnote>
  <w:endnote w:type="continuationSeparator" w:id="0">
    <w:p w:rsidR="003974DE" w:rsidRDefault="003974DE" w:rsidP="000A5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B30" w:rsidRDefault="00F22B30" w:rsidP="00F22B30">
    <w:pPr>
      <w:pStyle w:val="Footer"/>
      <w:jc w:val="center"/>
      <w:rPr>
        <w:rFonts w:ascii="Times New Roman" w:hAnsi="Times New Roman" w:cs="Times New Roman"/>
        <w:i/>
        <w:iCs/>
        <w:sz w:val="22"/>
      </w:rPr>
    </w:pPr>
    <w:r w:rsidRPr="00F22B30">
      <w:rPr>
        <w:rFonts w:ascii="Times New Roman" w:hAnsi="Times New Roman" w:cs="Times New Roman"/>
        <w:i/>
        <w:iCs/>
        <w:sz w:val="22"/>
      </w:rPr>
      <w:t xml:space="preserve">Created for </w:t>
    </w:r>
    <w:proofErr w:type="spellStart"/>
    <w:r w:rsidRPr="00F22B30">
      <w:rPr>
        <w:rFonts w:ascii="Times New Roman" w:hAnsi="Times New Roman" w:cs="Times New Roman"/>
        <w:i/>
        <w:iCs/>
        <w:sz w:val="22"/>
      </w:rPr>
      <w:t>LearnRT</w:t>
    </w:r>
    <w:proofErr w:type="spellEnd"/>
    <w:r w:rsidRPr="00F22B30">
      <w:rPr>
        <w:rFonts w:ascii="Times New Roman" w:hAnsi="Times New Roman" w:cs="Times New Roman"/>
        <w:i/>
        <w:iCs/>
        <w:sz w:val="22"/>
      </w:rPr>
      <w:t xml:space="preserve"> by the 2017 Emerging Leaders Team F </w:t>
    </w:r>
  </w:p>
  <w:p w:rsidR="004F0A14" w:rsidRPr="00F22B30" w:rsidRDefault="00F22B30" w:rsidP="00F22B30">
    <w:pPr>
      <w:pStyle w:val="Footer"/>
      <w:jc w:val="center"/>
      <w:rPr>
        <w:rFonts w:ascii="Times New Roman" w:hAnsi="Times New Roman" w:cs="Times New Roman"/>
        <w:sz w:val="22"/>
      </w:rPr>
    </w:pPr>
    <w:r w:rsidRPr="00F22B30">
      <w:rPr>
        <w:rFonts w:ascii="Times New Roman" w:hAnsi="Times New Roman" w:cs="Times New Roman"/>
        <w:i/>
        <w:iCs/>
        <w:sz w:val="22"/>
      </w:rPr>
      <w:t xml:space="preserve">(Anastasia Chiu, Tara Malone, Lorelei Rutledge, Jessica </w:t>
    </w:r>
    <w:proofErr w:type="spellStart"/>
    <w:r w:rsidRPr="00F22B30">
      <w:rPr>
        <w:rFonts w:ascii="Times New Roman" w:hAnsi="Times New Roman" w:cs="Times New Roman"/>
        <w:i/>
        <w:iCs/>
        <w:sz w:val="22"/>
      </w:rPr>
      <w:t>Szempruch</w:t>
    </w:r>
    <w:proofErr w:type="spellEnd"/>
    <w:r w:rsidRPr="00F22B30">
      <w:rPr>
        <w:rFonts w:ascii="Times New Roman" w:hAnsi="Times New Roman" w:cs="Times New Roman"/>
        <w:i/>
        <w:iCs/>
        <w:sz w:val="22"/>
      </w:rPr>
      <w:t xml:space="preserve">, and </w:t>
    </w:r>
    <w:proofErr w:type="spellStart"/>
    <w:r w:rsidRPr="00F22B30">
      <w:rPr>
        <w:rFonts w:ascii="Times New Roman" w:hAnsi="Times New Roman" w:cs="Times New Roman"/>
        <w:i/>
        <w:iCs/>
        <w:sz w:val="22"/>
      </w:rPr>
      <w:t>Anneliese</w:t>
    </w:r>
    <w:proofErr w:type="spellEnd"/>
    <w:r w:rsidRPr="00F22B30">
      <w:rPr>
        <w:rFonts w:ascii="Times New Roman" w:hAnsi="Times New Roman" w:cs="Times New Roman"/>
        <w:i/>
        <w:iCs/>
        <w:sz w:val="22"/>
      </w:rPr>
      <w:t xml:space="preserve"> </w:t>
    </w:r>
    <w:proofErr w:type="spellStart"/>
    <w:r w:rsidRPr="00F22B30">
      <w:rPr>
        <w:rFonts w:ascii="Times New Roman" w:hAnsi="Times New Roman" w:cs="Times New Roman"/>
        <w:i/>
        <w:iCs/>
        <w:sz w:val="22"/>
      </w:rPr>
      <w:t>Tillmann</w:t>
    </w:r>
    <w:proofErr w:type="spellEnd"/>
    <w:r w:rsidRPr="00F22B30">
      <w:rPr>
        <w:rFonts w:ascii="Times New Roman" w:hAnsi="Times New Roman" w:cs="Times New Roman"/>
        <w:i/>
        <w:iCs/>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4DE" w:rsidRDefault="003974DE" w:rsidP="000A55EA">
      <w:pPr>
        <w:spacing w:after="0" w:line="240" w:lineRule="auto"/>
      </w:pPr>
      <w:r>
        <w:separator/>
      </w:r>
    </w:p>
  </w:footnote>
  <w:footnote w:type="continuationSeparator" w:id="0">
    <w:p w:rsidR="003974DE" w:rsidRDefault="003974DE" w:rsidP="000A5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615" w:rsidRPr="00316E52" w:rsidRDefault="000A55EA" w:rsidP="005D5615">
    <w:pPr>
      <w:pStyle w:val="Header"/>
      <w:jc w:val="center"/>
      <w:rPr>
        <w:sz w:val="22"/>
      </w:rPr>
    </w:pPr>
    <w:r>
      <w:rPr>
        <w:noProof/>
      </w:rPr>
      <w:drawing>
        <wp:inline distT="0" distB="0" distL="0" distR="0" wp14:anchorId="34915D6A" wp14:editId="47B9753D">
          <wp:extent cx="1264595" cy="457200"/>
          <wp:effectExtent l="0" t="0" r="0" b="0"/>
          <wp:docPr id="2" name="Picture 2" title="Learning Round Tab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RT_4c.png"/>
                  <pic:cNvPicPr/>
                </pic:nvPicPr>
                <pic:blipFill>
                  <a:blip r:embed="rId1">
                    <a:extLst>
                      <a:ext uri="{28A0092B-C50C-407E-A947-70E740481C1C}">
                        <a14:useLocalDpi xmlns:a14="http://schemas.microsoft.com/office/drawing/2010/main" val="0"/>
                      </a:ext>
                    </a:extLst>
                  </a:blip>
                  <a:stretch>
                    <a:fillRect/>
                  </a:stretch>
                </pic:blipFill>
                <pic:spPr>
                  <a:xfrm>
                    <a:off x="0" y="0"/>
                    <a:ext cx="1264595" cy="457200"/>
                  </a:xfrm>
                  <a:prstGeom prst="rect">
                    <a:avLst/>
                  </a:prstGeom>
                </pic:spPr>
              </pic:pic>
            </a:graphicData>
          </a:graphic>
        </wp:inline>
      </w:drawing>
    </w:r>
  </w:p>
  <w:p w:rsidR="005D5615" w:rsidRPr="00316E52" w:rsidRDefault="005D5615" w:rsidP="005D5615">
    <w:pPr>
      <w:pStyle w:val="Header"/>
      <w:jc w:val="center"/>
      <w:rPr>
        <w:rFonts w:ascii="Arial Narrow" w:hAnsi="Arial Narrow"/>
        <w:sz w:val="22"/>
      </w:rPr>
    </w:pPr>
  </w:p>
  <w:p w:rsidR="000A55EA" w:rsidRPr="00316E52" w:rsidRDefault="005D5615" w:rsidP="005D5615">
    <w:pPr>
      <w:pStyle w:val="Header"/>
      <w:jc w:val="center"/>
      <w:rPr>
        <w:rFonts w:ascii="Arial Narrow" w:hAnsi="Arial Narrow"/>
        <w:sz w:val="32"/>
      </w:rPr>
    </w:pPr>
    <w:r w:rsidRPr="00316E52">
      <w:rPr>
        <w:rFonts w:ascii="Arial Narrow" w:hAnsi="Arial Narrow"/>
        <w:sz w:val="32"/>
      </w:rPr>
      <w:t>Tips and Best Practices for Professional Presentations</w:t>
    </w:r>
  </w:p>
  <w:p w:rsidR="005D5615" w:rsidRPr="0084148B" w:rsidRDefault="005D5615" w:rsidP="005D5615">
    <w:pPr>
      <w:pStyle w:val="Header"/>
      <w:jc w:val="cent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1276B"/>
    <w:multiLevelType w:val="multilevel"/>
    <w:tmpl w:val="CB3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61AA3"/>
    <w:multiLevelType w:val="multilevel"/>
    <w:tmpl w:val="234A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86E5F"/>
    <w:multiLevelType w:val="hybridMultilevel"/>
    <w:tmpl w:val="1792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A0E1C"/>
    <w:multiLevelType w:val="multilevel"/>
    <w:tmpl w:val="0C547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CB3C49"/>
    <w:multiLevelType w:val="multilevel"/>
    <w:tmpl w:val="F47C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B3EC3"/>
    <w:multiLevelType w:val="hybridMultilevel"/>
    <w:tmpl w:val="F88835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C73A5C"/>
    <w:multiLevelType w:val="multilevel"/>
    <w:tmpl w:val="27C0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E50B98"/>
    <w:multiLevelType w:val="multilevel"/>
    <w:tmpl w:val="E4EE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F510A3"/>
    <w:multiLevelType w:val="multilevel"/>
    <w:tmpl w:val="E79A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6346B"/>
    <w:multiLevelType w:val="hybridMultilevel"/>
    <w:tmpl w:val="7A3E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63B0A"/>
    <w:multiLevelType w:val="hybridMultilevel"/>
    <w:tmpl w:val="67A0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7E54D3"/>
    <w:multiLevelType w:val="multilevel"/>
    <w:tmpl w:val="B454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B27B7A"/>
    <w:multiLevelType w:val="hybridMultilevel"/>
    <w:tmpl w:val="927C4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452E8"/>
    <w:multiLevelType w:val="hybridMultilevel"/>
    <w:tmpl w:val="8A40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C94597"/>
    <w:multiLevelType w:val="multilevel"/>
    <w:tmpl w:val="FD52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9A0D28"/>
    <w:multiLevelType w:val="multilevel"/>
    <w:tmpl w:val="D8CCA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E43AE0"/>
    <w:multiLevelType w:val="hybridMultilevel"/>
    <w:tmpl w:val="AC2E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37B48"/>
    <w:multiLevelType w:val="hybridMultilevel"/>
    <w:tmpl w:val="A6EE8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002BB"/>
    <w:multiLevelType w:val="multilevel"/>
    <w:tmpl w:val="CF241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264D1C"/>
    <w:multiLevelType w:val="hybridMultilevel"/>
    <w:tmpl w:val="E030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A71314"/>
    <w:multiLevelType w:val="hybridMultilevel"/>
    <w:tmpl w:val="37309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C7AC4"/>
    <w:multiLevelType w:val="multilevel"/>
    <w:tmpl w:val="2800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3115EE"/>
    <w:multiLevelType w:val="multilevel"/>
    <w:tmpl w:val="03A2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EC79FA"/>
    <w:multiLevelType w:val="multilevel"/>
    <w:tmpl w:val="812A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A55C21"/>
    <w:multiLevelType w:val="multilevel"/>
    <w:tmpl w:val="5890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9C241F"/>
    <w:multiLevelType w:val="multilevel"/>
    <w:tmpl w:val="D32A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1520DB"/>
    <w:multiLevelType w:val="multilevel"/>
    <w:tmpl w:val="69485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C15DED"/>
    <w:multiLevelType w:val="hybridMultilevel"/>
    <w:tmpl w:val="3474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247AA2"/>
    <w:multiLevelType w:val="hybridMultilevel"/>
    <w:tmpl w:val="C0B80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316C2"/>
    <w:multiLevelType w:val="hybridMultilevel"/>
    <w:tmpl w:val="8BAA6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A55A4C"/>
    <w:multiLevelType w:val="hybridMultilevel"/>
    <w:tmpl w:val="DEB8C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8836C8"/>
    <w:multiLevelType w:val="hybridMultilevel"/>
    <w:tmpl w:val="8716D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E5C12"/>
    <w:multiLevelType w:val="hybridMultilevel"/>
    <w:tmpl w:val="E7BA7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D385A"/>
    <w:multiLevelType w:val="multilevel"/>
    <w:tmpl w:val="3AEA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72404D"/>
    <w:multiLevelType w:val="multilevel"/>
    <w:tmpl w:val="01AA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05496C"/>
    <w:multiLevelType w:val="multilevel"/>
    <w:tmpl w:val="D254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8541BC"/>
    <w:multiLevelType w:val="multilevel"/>
    <w:tmpl w:val="10F4D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4"/>
  </w:num>
  <w:num w:numId="3">
    <w:abstractNumId w:val="6"/>
  </w:num>
  <w:num w:numId="4">
    <w:abstractNumId w:val="24"/>
  </w:num>
  <w:num w:numId="5">
    <w:abstractNumId w:val="4"/>
  </w:num>
  <w:num w:numId="6">
    <w:abstractNumId w:val="25"/>
  </w:num>
  <w:num w:numId="7">
    <w:abstractNumId w:val="34"/>
  </w:num>
  <w:num w:numId="8">
    <w:abstractNumId w:val="18"/>
  </w:num>
  <w:num w:numId="9">
    <w:abstractNumId w:val="21"/>
  </w:num>
  <w:num w:numId="10">
    <w:abstractNumId w:val="36"/>
  </w:num>
  <w:num w:numId="11">
    <w:abstractNumId w:val="22"/>
  </w:num>
  <w:num w:numId="12">
    <w:abstractNumId w:val="23"/>
  </w:num>
  <w:num w:numId="13">
    <w:abstractNumId w:val="7"/>
  </w:num>
  <w:num w:numId="14">
    <w:abstractNumId w:val="35"/>
  </w:num>
  <w:num w:numId="15">
    <w:abstractNumId w:val="11"/>
  </w:num>
  <w:num w:numId="16">
    <w:abstractNumId w:val="8"/>
  </w:num>
  <w:num w:numId="17">
    <w:abstractNumId w:val="1"/>
  </w:num>
  <w:num w:numId="18">
    <w:abstractNumId w:val="33"/>
  </w:num>
  <w:num w:numId="19">
    <w:abstractNumId w:val="5"/>
  </w:num>
  <w:num w:numId="20">
    <w:abstractNumId w:val="20"/>
  </w:num>
  <w:num w:numId="21">
    <w:abstractNumId w:val="10"/>
  </w:num>
  <w:num w:numId="22">
    <w:abstractNumId w:val="30"/>
  </w:num>
  <w:num w:numId="23">
    <w:abstractNumId w:val="26"/>
  </w:num>
  <w:num w:numId="24">
    <w:abstractNumId w:val="3"/>
  </w:num>
  <w:num w:numId="25">
    <w:abstractNumId w:val="17"/>
  </w:num>
  <w:num w:numId="26">
    <w:abstractNumId w:val="9"/>
  </w:num>
  <w:num w:numId="27">
    <w:abstractNumId w:val="27"/>
  </w:num>
  <w:num w:numId="28">
    <w:abstractNumId w:val="29"/>
  </w:num>
  <w:num w:numId="29">
    <w:abstractNumId w:val="12"/>
  </w:num>
  <w:num w:numId="30">
    <w:abstractNumId w:val="32"/>
  </w:num>
  <w:num w:numId="31">
    <w:abstractNumId w:val="19"/>
  </w:num>
  <w:num w:numId="32">
    <w:abstractNumId w:val="2"/>
  </w:num>
  <w:num w:numId="33">
    <w:abstractNumId w:val="28"/>
  </w:num>
  <w:num w:numId="34">
    <w:abstractNumId w:val="13"/>
  </w:num>
  <w:num w:numId="35">
    <w:abstractNumId w:val="16"/>
  </w:num>
  <w:num w:numId="36">
    <w:abstractNumId w:val="31"/>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5EA"/>
    <w:rsid w:val="00040440"/>
    <w:rsid w:val="000474C6"/>
    <w:rsid w:val="00073522"/>
    <w:rsid w:val="000A55EA"/>
    <w:rsid w:val="000F7F29"/>
    <w:rsid w:val="00121CC8"/>
    <w:rsid w:val="0017482E"/>
    <w:rsid w:val="00176FCA"/>
    <w:rsid w:val="001A0635"/>
    <w:rsid w:val="00203F89"/>
    <w:rsid w:val="00237D06"/>
    <w:rsid w:val="00251924"/>
    <w:rsid w:val="00277E86"/>
    <w:rsid w:val="002E49A4"/>
    <w:rsid w:val="00302735"/>
    <w:rsid w:val="00316E52"/>
    <w:rsid w:val="00342906"/>
    <w:rsid w:val="00343D30"/>
    <w:rsid w:val="00356D7F"/>
    <w:rsid w:val="00390E3C"/>
    <w:rsid w:val="0039109A"/>
    <w:rsid w:val="003974DE"/>
    <w:rsid w:val="003C3125"/>
    <w:rsid w:val="00472F23"/>
    <w:rsid w:val="004F0A14"/>
    <w:rsid w:val="005423BD"/>
    <w:rsid w:val="005C06FE"/>
    <w:rsid w:val="005D5615"/>
    <w:rsid w:val="00642B28"/>
    <w:rsid w:val="00691EBE"/>
    <w:rsid w:val="007315E9"/>
    <w:rsid w:val="00754829"/>
    <w:rsid w:val="0076695C"/>
    <w:rsid w:val="00784755"/>
    <w:rsid w:val="00786182"/>
    <w:rsid w:val="007D4071"/>
    <w:rsid w:val="0084148B"/>
    <w:rsid w:val="008550D2"/>
    <w:rsid w:val="009143C0"/>
    <w:rsid w:val="00A5435D"/>
    <w:rsid w:val="00A63457"/>
    <w:rsid w:val="00AF1F24"/>
    <w:rsid w:val="00B059D6"/>
    <w:rsid w:val="00B957BB"/>
    <w:rsid w:val="00BD039F"/>
    <w:rsid w:val="00BE272D"/>
    <w:rsid w:val="00BF2F98"/>
    <w:rsid w:val="00C07F5A"/>
    <w:rsid w:val="00CE1848"/>
    <w:rsid w:val="00CF03EF"/>
    <w:rsid w:val="00D40502"/>
    <w:rsid w:val="00D91093"/>
    <w:rsid w:val="00E1792A"/>
    <w:rsid w:val="00E95BF9"/>
    <w:rsid w:val="00EE2BF1"/>
    <w:rsid w:val="00F22B30"/>
    <w:rsid w:val="00F32F98"/>
    <w:rsid w:val="00FD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EC222C"/>
  <w15:chartTrackingRefBased/>
  <w15:docId w15:val="{717BBAD0-B7F6-43AB-9EEA-C89D4C43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5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5EA"/>
  </w:style>
  <w:style w:type="paragraph" w:styleId="Footer">
    <w:name w:val="footer"/>
    <w:basedOn w:val="Normal"/>
    <w:link w:val="FooterChar"/>
    <w:uiPriority w:val="99"/>
    <w:unhideWhenUsed/>
    <w:rsid w:val="000A5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5EA"/>
  </w:style>
  <w:style w:type="paragraph" w:styleId="NormalWeb">
    <w:name w:val="Normal (Web)"/>
    <w:basedOn w:val="Normal"/>
    <w:uiPriority w:val="99"/>
    <w:semiHidden/>
    <w:unhideWhenUsed/>
    <w:rsid w:val="005D5615"/>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D91093"/>
    <w:pPr>
      <w:ind w:left="720"/>
      <w:contextualSpacing/>
    </w:pPr>
  </w:style>
  <w:style w:type="character" w:styleId="Hyperlink">
    <w:name w:val="Hyperlink"/>
    <w:basedOn w:val="DefaultParagraphFont"/>
    <w:uiPriority w:val="99"/>
    <w:unhideWhenUsed/>
    <w:rsid w:val="00D91093"/>
    <w:rPr>
      <w:color w:val="0000FF"/>
      <w:u w:val="single"/>
    </w:rPr>
  </w:style>
  <w:style w:type="paragraph" w:styleId="NoSpacing">
    <w:name w:val="No Spacing"/>
    <w:uiPriority w:val="1"/>
    <w:qFormat/>
    <w:rsid w:val="00316E52"/>
    <w:pPr>
      <w:spacing w:after="0" w:line="240" w:lineRule="auto"/>
    </w:pPr>
  </w:style>
  <w:style w:type="character" w:styleId="FollowedHyperlink">
    <w:name w:val="FollowedHyperlink"/>
    <w:basedOn w:val="DefaultParagraphFont"/>
    <w:uiPriority w:val="99"/>
    <w:semiHidden/>
    <w:unhideWhenUsed/>
    <w:rsid w:val="00F32F98"/>
    <w:rPr>
      <w:color w:val="954F72" w:themeColor="followedHyperlink"/>
      <w:u w:val="single"/>
    </w:rPr>
  </w:style>
  <w:style w:type="paragraph" w:styleId="BalloonText">
    <w:name w:val="Balloon Text"/>
    <w:basedOn w:val="Normal"/>
    <w:link w:val="BalloonTextChar"/>
    <w:uiPriority w:val="99"/>
    <w:semiHidden/>
    <w:unhideWhenUsed/>
    <w:rsid w:val="00EE2B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BF1"/>
    <w:rPr>
      <w:rFonts w:ascii="Segoe UI" w:hAnsi="Segoe UI" w:cs="Segoe UI"/>
      <w:sz w:val="18"/>
      <w:szCs w:val="18"/>
    </w:rPr>
  </w:style>
  <w:style w:type="paragraph" w:customStyle="1" w:styleId="Default">
    <w:name w:val="Default"/>
    <w:rsid w:val="00F22B30"/>
    <w:pPr>
      <w:autoSpaceDE w:val="0"/>
      <w:autoSpaceDN w:val="0"/>
      <w:adjustRightInd w:val="0"/>
      <w:spacing w:after="0" w:line="240" w:lineRule="auto"/>
    </w:pPr>
    <w:rPr>
      <w:rFonts w:ascii="Times New Roman" w:hAnsi="Times New Roman"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674011">
      <w:bodyDiv w:val="1"/>
      <w:marLeft w:val="0"/>
      <w:marRight w:val="0"/>
      <w:marTop w:val="0"/>
      <w:marBottom w:val="0"/>
      <w:divBdr>
        <w:top w:val="none" w:sz="0" w:space="0" w:color="auto"/>
        <w:left w:val="none" w:sz="0" w:space="0" w:color="auto"/>
        <w:bottom w:val="none" w:sz="0" w:space="0" w:color="auto"/>
        <w:right w:val="none" w:sz="0" w:space="0" w:color="auto"/>
      </w:divBdr>
    </w:div>
    <w:div w:id="1314483420">
      <w:bodyDiv w:val="1"/>
      <w:marLeft w:val="0"/>
      <w:marRight w:val="0"/>
      <w:marTop w:val="0"/>
      <w:marBottom w:val="0"/>
      <w:divBdr>
        <w:top w:val="none" w:sz="0" w:space="0" w:color="auto"/>
        <w:left w:val="none" w:sz="0" w:space="0" w:color="auto"/>
        <w:bottom w:val="none" w:sz="0" w:space="0" w:color="auto"/>
        <w:right w:val="none" w:sz="0" w:space="0" w:color="auto"/>
      </w:divBdr>
    </w:div>
    <w:div w:id="1419018183">
      <w:bodyDiv w:val="1"/>
      <w:marLeft w:val="0"/>
      <w:marRight w:val="0"/>
      <w:marTop w:val="0"/>
      <w:marBottom w:val="0"/>
      <w:divBdr>
        <w:top w:val="none" w:sz="0" w:space="0" w:color="auto"/>
        <w:left w:val="none" w:sz="0" w:space="0" w:color="auto"/>
        <w:bottom w:val="none" w:sz="0" w:space="0" w:color="auto"/>
        <w:right w:val="none" w:sz="0" w:space="0" w:color="auto"/>
      </w:divBdr>
    </w:div>
    <w:div w:id="1460106935">
      <w:bodyDiv w:val="1"/>
      <w:marLeft w:val="0"/>
      <w:marRight w:val="0"/>
      <w:marTop w:val="0"/>
      <w:marBottom w:val="0"/>
      <w:divBdr>
        <w:top w:val="none" w:sz="0" w:space="0" w:color="auto"/>
        <w:left w:val="none" w:sz="0" w:space="0" w:color="auto"/>
        <w:bottom w:val="none" w:sz="0" w:space="0" w:color="auto"/>
        <w:right w:val="none" w:sz="0" w:space="0" w:color="auto"/>
      </w:divBdr>
    </w:div>
    <w:div w:id="1919947516">
      <w:bodyDiv w:val="1"/>
      <w:marLeft w:val="0"/>
      <w:marRight w:val="0"/>
      <w:marTop w:val="0"/>
      <w:marBottom w:val="0"/>
      <w:divBdr>
        <w:top w:val="none" w:sz="0" w:space="0" w:color="auto"/>
        <w:left w:val="none" w:sz="0" w:space="0" w:color="auto"/>
        <w:bottom w:val="none" w:sz="0" w:space="0" w:color="auto"/>
        <w:right w:val="none" w:sz="0" w:space="0" w:color="auto"/>
      </w:divBdr>
    </w:div>
    <w:div w:id="206571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akingaboutpresenting.com/delivery/presentation-handou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8F928-7E69-47A2-9255-10AF7DC44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South Florida</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Szempruch, Jessica</dc:creator>
  <cp:keywords/>
  <dc:description/>
  <cp:lastModifiedBy>Lily Sacharow</cp:lastModifiedBy>
  <cp:revision>4</cp:revision>
  <cp:lastPrinted>2017-04-28T18:35:00Z</cp:lastPrinted>
  <dcterms:created xsi:type="dcterms:W3CDTF">2017-06-05T17:14:00Z</dcterms:created>
  <dcterms:modified xsi:type="dcterms:W3CDTF">2017-06-05T19:30:00Z</dcterms:modified>
</cp:coreProperties>
</file>